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22d9ccdd</w:t>
      </w:r>
    </w:p>
    <w:p>
      <w:pPr>
        <w:pStyle w:val="FirstParagraph"/>
      </w:pPr>
      <w:r>
        <w:t xml:space="preserve">test</w:t>
      </w:r>
    </w:p>
    <w:bookmarkStart w:id="20" w:name="tx9eypk-aug-12-2019-0202-am"/>
    <w:p>
      <w:pPr>
        <w:pStyle w:val="Heading2"/>
      </w:pPr>
      <w:r>
        <w:t xml:space="preserve">9tX9EyPK — Aug 12, 2019 02:02 am</w:t>
      </w:r>
    </w:p>
    <w:p>
      <w:pPr>
        <w:pStyle w:val="FirstParagraph"/>
      </w:pPr>
      <w:r>
        <w:t xml:space="preserve">hellworld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22d9ccdd</dc:title>
  <dc:creator/>
  <cp:keywords/>
  <dcterms:created xsi:type="dcterms:W3CDTF">2026-04-09T02:54:21Z</dcterms:created>
  <dcterms:modified xsi:type="dcterms:W3CDTF">2026-04-09T02:54:21Z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