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633eda19</w:t>
      </w:r>
    </w:p>
    <w:p>
      <w:pPr>
        <w:pStyle w:val="FirstParagraph"/>
      </w:pPr>
      <w:r>
        <w:t xml:space="preserve">this is a test message</w:t>
      </w:r>
      <w:r>
        <w:t xml:space="preserve"> </w:t>
      </w:r>
      <w:r>
        <w:t xml:space="preserve">3rd parth</w:t>
      </w:r>
    </w:p>
    <w:bookmarkStart w:id="20" w:name="cze5ezdz-mar-11-2019-0553-pm"/>
    <w:p>
      <w:pPr>
        <w:pStyle w:val="Heading2"/>
      </w:pPr>
      <w:r>
        <w:t xml:space="preserve">cZE5ezdZ — Mar 11, 2019 05:53 pm</w:t>
      </w:r>
    </w:p>
    <w:p>
      <w:pPr>
        <w:pStyle w:val="FirstParagraph"/>
      </w:pPr>
      <w:r>
        <w:t xml:space="preserve">So I can remark, too…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633eda19</dc:title>
  <dc:creator/>
  <cp:keywords/>
  <dcterms:created xsi:type="dcterms:W3CDTF">2026-04-09T06:51:36Z</dcterms:created>
  <dcterms:modified xsi:type="dcterms:W3CDTF">2026-04-09T06:51:36Z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