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8c87b781</w:t>
      </w:r>
    </w:p>
    <w:p>
      <w:pPr>
        <w:pStyle w:val="FirstParagraph"/>
      </w:pPr>
      <w:r>
        <w:t xml:space="preserve">No upvote?</w:t>
      </w:r>
    </w:p>
    <w:bookmarkStart w:id="20" w:name="dhdnjlre-sep-11-2019-1137-am"/>
    <w:p>
      <w:pPr>
        <w:pStyle w:val="Heading2"/>
      </w:pPr>
      <w:r>
        <w:t xml:space="preserve">DHdNjlre — Sep 11, 2019 11:37 am</w:t>
      </w:r>
    </w:p>
    <w:p>
      <w:pPr>
        <w:pStyle w:val="FirstParagraph"/>
      </w:pPr>
      <w:r>
        <w:t xml:space="preserve">rtrtrstrs3 – that’s my upvote. There you are, + 1.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8c87b781</dc:title>
  <dc:creator/>
  <cp:keywords/>
  <dcterms:created xsi:type="dcterms:W3CDTF">2026-04-09T08:24:17Z</dcterms:created>
  <dcterms:modified xsi:type="dcterms:W3CDTF">2026-04-09T08:24:17Z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